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7452" w:rsidRDefault="00097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8"/>
          <w:szCs w:val="28"/>
        </w:rPr>
        <w:t>Diversification Hallmarks Eligibility Criteria Forms</w:t>
      </w:r>
    </w:p>
    <w:p w:rsidR="00BD7452" w:rsidRDefault="00097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color w:val="000000"/>
          <w:u w:val="single"/>
        </w:rPr>
        <w:t xml:space="preserve">DY – Diversification </w:t>
      </w:r>
      <w:r>
        <w:rPr>
          <w:rFonts w:ascii="Cambria" w:eastAsia="Cambria" w:hAnsi="Cambria" w:cs="Cambria"/>
          <w:u w:val="single"/>
        </w:rPr>
        <w:t>Science Laboratory</w:t>
      </w:r>
    </w:p>
    <w:p w:rsidR="00BD7452" w:rsidRDefault="00BD7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</w:p>
    <w:p w:rsidR="00BD7452" w:rsidRDefault="0009712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color w:val="000000"/>
        </w:rPr>
        <w:t>Course Alpha:</w:t>
      </w:r>
      <w:r>
        <w:rPr>
          <w:rFonts w:ascii="Cambria" w:eastAsia="Cambria" w:hAnsi="Cambria" w:cs="Cambria"/>
          <w:color w:val="000000"/>
        </w:rPr>
        <w:t xml:space="preserve">  </w:t>
      </w:r>
      <w:bookmarkStart w:id="2" w:name="bookmark=id.gjdgxs" w:colFirst="0" w:colLast="0"/>
      <w:bookmarkEnd w:id="2"/>
      <w:r>
        <w:rPr>
          <w:rFonts w:ascii="Calibri" w:eastAsia="Calibri" w:hAnsi="Calibri" w:cs="Calibri"/>
          <w:color w:val="000000"/>
        </w:rPr>
        <w:t>     </w:t>
      </w:r>
      <w:r>
        <w:rPr>
          <w:rFonts w:ascii="Arimo" w:eastAsia="Arimo" w:hAnsi="Arimo" w:cs="Arimo"/>
          <w:color w:val="000000"/>
        </w:rPr>
        <w:t>    </w:t>
      </w:r>
      <w:r>
        <w:rPr>
          <w:rFonts w:ascii="Cambria" w:eastAsia="Cambria" w:hAnsi="Cambria" w:cs="Cambria"/>
          <w:color w:val="000000"/>
        </w:rPr>
        <w:t xml:space="preserve">                   </w:t>
      </w:r>
      <w:r>
        <w:rPr>
          <w:rFonts w:ascii="Cambria" w:eastAsia="Cambria" w:hAnsi="Cambria" w:cs="Cambria"/>
          <w:color w:val="000000"/>
        </w:rPr>
        <w:tab/>
        <w:t xml:space="preserve">      </w:t>
      </w:r>
      <w:r>
        <w:rPr>
          <w:rFonts w:ascii="Cambria" w:eastAsia="Cambria" w:hAnsi="Cambria" w:cs="Cambria"/>
          <w:b/>
          <w:color w:val="000000"/>
        </w:rPr>
        <w:t xml:space="preserve">Course Number: </w:t>
      </w:r>
      <w:bookmarkStart w:id="3" w:name="bookmark=id.1fob9te" w:colFirst="0" w:colLast="0"/>
      <w:bookmarkEnd w:id="3"/>
      <w:r>
        <w:rPr>
          <w:rFonts w:ascii="Calibri" w:eastAsia="Calibri" w:hAnsi="Calibri" w:cs="Calibri"/>
          <w:color w:val="000000"/>
        </w:rPr>
        <w:t>     </w:t>
      </w:r>
      <w:r>
        <w:rPr>
          <w:rFonts w:ascii="Arimo" w:eastAsia="Arimo" w:hAnsi="Arimo" w:cs="Arimo"/>
          <w:color w:val="000000"/>
        </w:rPr>
        <w:t>     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>Course Title: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Arimo" w:eastAsia="Arimo" w:hAnsi="Arimo" w:cs="Arimo"/>
          <w:color w:val="000000"/>
        </w:rPr>
        <w:t> </w:t>
      </w:r>
      <w:bookmarkStart w:id="4" w:name="bookmark=id.3znysh7" w:colFirst="0" w:colLast="0"/>
      <w:bookmarkEnd w:id="4"/>
      <w:r>
        <w:rPr>
          <w:rFonts w:ascii="Calibri" w:eastAsia="Calibri" w:hAnsi="Calibri" w:cs="Calibri"/>
          <w:color w:val="000000"/>
        </w:rPr>
        <w:t>     </w:t>
      </w:r>
      <w:r>
        <w:rPr>
          <w:rFonts w:ascii="Arimo" w:eastAsia="Arimo" w:hAnsi="Arimo" w:cs="Arimo"/>
          <w:color w:val="000000"/>
        </w:rPr>
        <w:t xml:space="preserve">     </w:t>
      </w:r>
    </w:p>
    <w:p w:rsidR="00BD7452" w:rsidRDefault="00BD745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2"/>
          <w:szCs w:val="12"/>
        </w:rPr>
      </w:pPr>
    </w:p>
    <w:p w:rsidR="00BD7452" w:rsidRDefault="00097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Course description from </w:t>
      </w:r>
      <w:proofErr w:type="spellStart"/>
      <w:r>
        <w:rPr>
          <w:rFonts w:ascii="Cambria" w:eastAsia="Cambria" w:hAnsi="Cambria" w:cs="Cambria"/>
          <w:b/>
          <w:color w:val="000000"/>
        </w:rPr>
        <w:t>Kuali</w:t>
      </w:r>
      <w:proofErr w:type="spellEnd"/>
      <w:r>
        <w:rPr>
          <w:rFonts w:ascii="Cambria" w:eastAsia="Cambria" w:hAnsi="Cambria" w:cs="Cambria"/>
          <w:b/>
          <w:color w:val="000000"/>
        </w:rPr>
        <w:t>:</w:t>
      </w:r>
      <w:r>
        <w:rPr>
          <w:rFonts w:ascii="Cambria" w:eastAsia="Cambria" w:hAnsi="Cambria" w:cs="Cambria"/>
          <w:color w:val="000000"/>
        </w:rPr>
        <w:t xml:space="preserve">  </w:t>
      </w:r>
      <w:bookmarkStart w:id="5" w:name="bookmark=id.2et92p0" w:colFirst="0" w:colLast="0"/>
      <w:bookmarkEnd w:id="5"/>
      <w:r>
        <w:rPr>
          <w:rFonts w:ascii="Calibri" w:eastAsia="Calibri" w:hAnsi="Calibri" w:cs="Calibri"/>
          <w:color w:val="000000"/>
        </w:rPr>
        <w:t>     </w:t>
      </w:r>
    </w:p>
    <w:p w:rsidR="00BD7452" w:rsidRDefault="00BD74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2635"/>
        <w:gridCol w:w="2635"/>
        <w:gridCol w:w="2635"/>
        <w:gridCol w:w="2635"/>
      </w:tblGrid>
      <w:tr w:rsidR="00BD7452">
        <w:tc>
          <w:tcPr>
            <w:tcW w:w="2635" w:type="dxa"/>
            <w:shd w:val="clear" w:color="auto" w:fill="D9D9D9"/>
            <w:vAlign w:val="center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DY (Science Laboratory) Hallmarks</w:t>
            </w:r>
          </w:p>
        </w:tc>
        <w:tc>
          <w:tcPr>
            <w:tcW w:w="2635" w:type="dxa"/>
            <w:shd w:val="clear" w:color="auto" w:fill="D9D9D9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  <w:t>Course Learning Outcome (CLO)</w:t>
            </w:r>
          </w:p>
          <w:p w:rsidR="00BD7452" w:rsidRDefault="00BD74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366091"/>
                <w:sz w:val="21"/>
                <w:szCs w:val="21"/>
              </w:rPr>
            </w:pPr>
          </w:p>
        </w:tc>
        <w:tc>
          <w:tcPr>
            <w:tcW w:w="2635" w:type="dxa"/>
            <w:shd w:val="clear" w:color="auto" w:fill="D9D9D9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  <w:t xml:space="preserve">Supplementary Alignment with Course Objective (CO)   </w:t>
            </w:r>
          </w:p>
          <w:p w:rsidR="00BD7452" w:rsidRDefault="00BD74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366091"/>
                <w:sz w:val="21"/>
                <w:szCs w:val="21"/>
              </w:rPr>
            </w:pPr>
          </w:p>
        </w:tc>
        <w:tc>
          <w:tcPr>
            <w:tcW w:w="2635" w:type="dxa"/>
            <w:shd w:val="clear" w:color="auto" w:fill="D9D9D9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66091"/>
                <w:sz w:val="21"/>
                <w:szCs w:val="21"/>
              </w:rPr>
              <w:t xml:space="preserve">Supplementary Alignment with Course Topic       </w:t>
            </w:r>
          </w:p>
          <w:p w:rsidR="00BD7452" w:rsidRDefault="00BD74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366091"/>
                <w:sz w:val="21"/>
                <w:szCs w:val="21"/>
              </w:rPr>
            </w:pPr>
          </w:p>
        </w:tc>
        <w:tc>
          <w:tcPr>
            <w:tcW w:w="2635" w:type="dxa"/>
            <w:shd w:val="clear" w:color="auto" w:fill="D9D9D9"/>
          </w:tcPr>
          <w:p w:rsidR="00BD7452" w:rsidRDefault="0009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36609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366091"/>
                <w:sz w:val="21"/>
                <w:szCs w:val="21"/>
              </w:rPr>
              <w:t xml:space="preserve">Please address how your course satisfies the </w:t>
            </w:r>
          </w:p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36609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366091"/>
                <w:sz w:val="21"/>
                <w:szCs w:val="21"/>
              </w:rPr>
              <w:t>DY Hallmarks</w:t>
            </w:r>
          </w:p>
        </w:tc>
      </w:tr>
      <w:tr w:rsidR="00BD7452"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1. Uses the laboratory methods of the biological or physical sciences. 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6" w:name="bookmark=id.tyjcwt" w:colFirst="0" w:colLast="0"/>
            <w:bookmarkEnd w:id="6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7" w:name="bookmark=id.3dy6vkm" w:colFirst="0" w:colLast="0"/>
            <w:bookmarkEnd w:id="7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8" w:name="bookmark=id.1t3h5sf" w:colFirst="0" w:colLast="0"/>
            <w:bookmarkEnd w:id="8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9" w:name="bookmark=id.4d34og8" w:colFirst="0" w:colLast="0"/>
            <w:bookmarkEnd w:id="9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</w:tr>
      <w:tr w:rsidR="00BD7452"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2. Involves processes and issues of design, testing, and measurement.  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0" w:name="bookmark=id.2s8eyo1" w:colFirst="0" w:colLast="0"/>
            <w:bookmarkEnd w:id="10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1" w:name="bookmark=id.17dp8vu" w:colFirst="0" w:colLast="0"/>
            <w:bookmarkEnd w:id="11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2" w:name="bookmark=id.3rdcrjn" w:colFirst="0" w:colLast="0"/>
            <w:bookmarkEnd w:id="12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3" w:name="bookmark=id.26in1rg" w:colFirst="0" w:colLast="0"/>
            <w:bookmarkEnd w:id="13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</w:tr>
      <w:tr w:rsidR="00BD7452"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3. Demonstrates the strengths and limitations of the scientific method. 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4" w:name="bookmark=id.lnxbz9" w:colFirst="0" w:colLast="0"/>
            <w:bookmarkEnd w:id="14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5" w:name="bookmark=id.35nkun2" w:colFirst="0" w:colLast="0"/>
            <w:bookmarkEnd w:id="15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6" w:name="bookmark=id.1ksv4uv" w:colFirst="0" w:colLast="0"/>
            <w:bookmarkEnd w:id="16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  <w:tc>
          <w:tcPr>
            <w:tcW w:w="2635" w:type="dxa"/>
          </w:tcPr>
          <w:p w:rsidR="00BD7452" w:rsidRDefault="000971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7" w:name="bookmark=id.44sinio" w:colFirst="0" w:colLast="0"/>
            <w:bookmarkEnd w:id="17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</w:tc>
      </w:tr>
    </w:tbl>
    <w:p w:rsidR="00BD7452" w:rsidRDefault="000971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DB, DP, DY Hallmarks Explanatory Notes: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For courses that are multidisciplinary (e.g., “Biochemistry”), an instructor must ensure that 2/3 of the course content covers either DP or DB for the course to merit a designation.</w:t>
      </w:r>
    </w:p>
    <w:p w:rsidR="00BD7452" w:rsidRDefault="00BD74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</w:p>
    <w:p w:rsidR="00BD7452" w:rsidRDefault="000971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order to design laboratory courses for DY (Science Laboratory) designation, the course must employ laboratory methods of the biological or physical sciences and ensure that students are introduced to a variety of quantitative approaches as well as to pr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ocesses and issues of design, testing, and measurement. </w:t>
      </w:r>
    </w:p>
    <w:p w:rsidR="00BD7452" w:rsidRDefault="00BD74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</w:p>
    <w:p w:rsidR="00BD7452" w:rsidRDefault="000971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Courses offering students the opportunity to learn the use of a software program or analytical instrument are considered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practica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thus are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not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eligible for DY designation, even though the instru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ctor envisions application of the software/instrument to the solution of a variety of science problems. Such course content is not sufficient for DY designation. </w:t>
      </w:r>
    </w:p>
    <w:tbl>
      <w:tblPr>
        <w:tblStyle w:val="a0"/>
        <w:tblW w:w="6160" w:type="dxa"/>
        <w:tblLayout w:type="fixed"/>
        <w:tblLook w:val="0400" w:firstRow="0" w:lastRow="0" w:firstColumn="0" w:lastColumn="0" w:noHBand="0" w:noVBand="1"/>
      </w:tblPr>
      <w:tblGrid>
        <w:gridCol w:w="6160"/>
      </w:tblGrid>
      <w:tr w:rsidR="00BD7452">
        <w:trPr>
          <w:trHeight w:val="342"/>
        </w:trPr>
        <w:tc>
          <w:tcPr>
            <w:tcW w:w="6160" w:type="dxa"/>
            <w:vAlign w:val="bottom"/>
          </w:tcPr>
          <w:p w:rsidR="00BD7452" w:rsidRDefault="00BD7452">
            <w:pPr>
              <w:rPr>
                <w:sz w:val="20"/>
                <w:szCs w:val="20"/>
              </w:rPr>
            </w:pPr>
          </w:p>
        </w:tc>
      </w:tr>
      <w:tr w:rsidR="00BD7452">
        <w:trPr>
          <w:trHeight w:val="73"/>
        </w:trPr>
        <w:tc>
          <w:tcPr>
            <w:tcW w:w="6160" w:type="dxa"/>
            <w:vAlign w:val="bottom"/>
          </w:tcPr>
          <w:p w:rsidR="00BD7452" w:rsidRDefault="00BD7452">
            <w:pPr>
              <w:rPr>
                <w:sz w:val="7"/>
                <w:szCs w:val="7"/>
              </w:rPr>
            </w:pPr>
          </w:p>
        </w:tc>
      </w:tr>
    </w:tbl>
    <w:p w:rsidR="00BD7452" w:rsidRDefault="00BD74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D7452" w:rsidRDefault="00097124">
      <w:pPr>
        <w:rPr>
          <w:sz w:val="20"/>
          <w:szCs w:val="20"/>
        </w:rPr>
      </w:pPr>
      <w:r>
        <w:rPr>
          <w:sz w:val="20"/>
          <w:szCs w:val="20"/>
        </w:rPr>
        <w:t>Institutional Assessment Coordinator Name: ___________________________________     </w:t>
      </w:r>
    </w:p>
    <w:p w:rsidR="00BD7452" w:rsidRDefault="00BD7452">
      <w:pPr>
        <w:rPr>
          <w:sz w:val="20"/>
          <w:szCs w:val="20"/>
        </w:rPr>
      </w:pPr>
    </w:p>
    <w:p w:rsidR="00BD7452" w:rsidRDefault="00BD7452">
      <w:pPr>
        <w:rPr>
          <w:sz w:val="20"/>
          <w:szCs w:val="20"/>
        </w:rPr>
      </w:pPr>
    </w:p>
    <w:p w:rsidR="00BD7452" w:rsidRDefault="0009712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_____________________     </w:t>
      </w:r>
    </w:p>
    <w:p w:rsidR="00BD7452" w:rsidRDefault="00097124">
      <w:pPr>
        <w:rPr>
          <w:sz w:val="20"/>
          <w:szCs w:val="20"/>
        </w:rPr>
      </w:pPr>
      <w:r>
        <w:rPr>
          <w:sz w:val="16"/>
          <w:szCs w:val="16"/>
        </w:rPr>
        <w:t>Institutional Assessment Coordinator`s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BD7452" w:rsidRDefault="00BD74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D7452" w:rsidRDefault="00BD74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D7452" w:rsidRDefault="00BD74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D7452" w:rsidRDefault="00BD7452">
      <w:pPr>
        <w:ind w:right="450"/>
        <w:rPr>
          <w:rFonts w:ascii="Calibri" w:eastAsia="Calibri" w:hAnsi="Calibri" w:cs="Calibri"/>
          <w:b/>
          <w:sz w:val="32"/>
          <w:szCs w:val="32"/>
        </w:rPr>
      </w:pPr>
    </w:p>
    <w:p w:rsidR="00BD7452" w:rsidRDefault="00097124">
      <w:pPr>
        <w:ind w:right="45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Overall Diversification Hallmarks Eligibility Criteria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:rsidR="00BD7452" w:rsidRDefault="00BD7452">
      <w:pPr>
        <w:ind w:right="450"/>
        <w:rPr>
          <w:rFonts w:ascii="Calibri" w:eastAsia="Calibri" w:hAnsi="Calibri" w:cs="Calibri"/>
          <w:color w:val="000000"/>
          <w:sz w:val="16"/>
          <w:szCs w:val="16"/>
        </w:rPr>
      </w:pPr>
    </w:p>
    <w:p w:rsidR="00BD7452" w:rsidRDefault="00097124">
      <w:pPr>
        <w:ind w:right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Diversification designation is possible for any course that meets basic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Course Eligibility Criteria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Consideration of a course for a particular Diversification area is guided by Diversification area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Hallmarks and Explanatory Notes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D7452" w:rsidRDefault="00BD7452">
      <w:pPr>
        <w:rPr>
          <w:rFonts w:ascii="Calibri" w:eastAsia="Calibri" w:hAnsi="Calibri" w:cs="Calibri"/>
          <w:sz w:val="16"/>
          <w:szCs w:val="16"/>
        </w:rPr>
      </w:pPr>
    </w:p>
    <w:p w:rsidR="00BD7452" w:rsidRDefault="00BD7452">
      <w:pPr>
        <w:rPr>
          <w:rFonts w:ascii="Calibri" w:eastAsia="Calibri" w:hAnsi="Calibri" w:cs="Calibri"/>
          <w:sz w:val="16"/>
          <w:szCs w:val="16"/>
        </w:rPr>
      </w:pPr>
    </w:p>
    <w:p w:rsidR="00BD7452" w:rsidRDefault="0009712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I. Course Eligibility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Criteria</w:t>
      </w:r>
    </w:p>
    <w:p w:rsidR="00BD7452" w:rsidRDefault="00BD7452">
      <w:pPr>
        <w:rPr>
          <w:rFonts w:ascii="Calibri" w:eastAsia="Calibri" w:hAnsi="Calibri" w:cs="Calibri"/>
          <w:sz w:val="16"/>
          <w:szCs w:val="16"/>
        </w:rPr>
      </w:pPr>
    </w:p>
    <w:p w:rsidR="00BD7452" w:rsidRDefault="00097124">
      <w:pPr>
        <w:ind w:left="836" w:right="180" w:hanging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Course content </w:t>
      </w:r>
      <w:r>
        <w:rPr>
          <w:rFonts w:ascii="Calibri" w:eastAsia="Calibri" w:hAnsi="Calibri" w:cs="Calibri"/>
          <w:color w:val="000000"/>
          <w:sz w:val="22"/>
          <w:szCs w:val="22"/>
        </w:rPr>
        <w:t>determines a Diversification designation. (The traditional disciplinary affiliations of the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department, school, or college that offer the course are not factors. Thus, a course in the College of Social Sciences may receive a Biolog</w:t>
      </w:r>
      <w:r>
        <w:rPr>
          <w:rFonts w:ascii="Calibri" w:eastAsia="Calibri" w:hAnsi="Calibri" w:cs="Calibri"/>
          <w:color w:val="000000"/>
          <w:sz w:val="22"/>
          <w:szCs w:val="22"/>
        </w:rPr>
        <w:t>ical Science designation.)</w:t>
      </w:r>
    </w:p>
    <w:p w:rsidR="00BD7452" w:rsidRDefault="00097124">
      <w:pPr>
        <w:rPr>
          <w:rFonts w:ascii="Calibri" w:eastAsia="Calibri" w:hAnsi="Calibri" w:cs="Calibri"/>
        </w:rPr>
      </w:pPr>
      <w:r>
        <w:pict>
          <v:rect id="_x0000_i1025" style="width:0;height:1.5pt" o:hralign="center" o:hrstd="t" o:hr="t" fillcolor="#a0a0a0" stroked="f"/>
        </w:pict>
      </w:r>
    </w:p>
    <w:p w:rsidR="00BD7452" w:rsidRDefault="00097124">
      <w:pPr>
        <w:ind w:left="836" w:right="180" w:hanging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Two thirds of the content </w:t>
      </w:r>
      <w:r>
        <w:rPr>
          <w:rFonts w:ascii="Calibri" w:eastAsia="Calibri" w:hAnsi="Calibri" w:cs="Calibri"/>
          <w:color w:val="000000"/>
          <w:sz w:val="22"/>
          <w:szCs w:val="22"/>
        </w:rPr>
        <w:t>of the course’s governing syllabus and approximately two thirds of the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required class meetings must demonstrate the Hallmarks of its Diversification category.</w:t>
      </w:r>
    </w:p>
    <w:p w:rsidR="00BD7452" w:rsidRDefault="00BD7452">
      <w:pPr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Examples:</w:t>
      </w:r>
    </w:p>
    <w:p w:rsidR="00BD7452" w:rsidRDefault="0009712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80" w:right="2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DS (Social Science) designation: Family Resources course that is 2/3 social sciences and 1/3 humanities.</w:t>
      </w:r>
    </w:p>
    <w:p w:rsidR="00BD7452" w:rsidRDefault="00BD7452">
      <w:pPr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80" w:right="2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 designation:</w:t>
      </w:r>
    </w:p>
    <w:p w:rsidR="00BD7452" w:rsidRDefault="00097124">
      <w:pPr>
        <w:numPr>
          <w:ilvl w:val="3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course that studies film theory for half the course (i.e., DL) and representations of culture in film (i.e., DH) for half of the cou</w:t>
      </w:r>
      <w:r>
        <w:rPr>
          <w:rFonts w:ascii="Calibri" w:eastAsia="Calibri" w:hAnsi="Calibri" w:cs="Calibri"/>
          <w:color w:val="000000"/>
          <w:sz w:val="22"/>
          <w:szCs w:val="22"/>
        </w:rPr>
        <w:t>rse.</w:t>
      </w:r>
    </w:p>
    <w:p w:rsidR="00BD7452" w:rsidRDefault="00097124">
      <w:pPr>
        <w:numPr>
          <w:ilvl w:val="3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course with content that is one half biological science and one half social science.</w:t>
      </w:r>
    </w:p>
    <w:p w:rsidR="00BD7452" w:rsidRDefault="00097124">
      <w:pPr>
        <w:numPr>
          <w:ilvl w:val="3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“topics” course with content that can vary each semester from Literatures to Humanities.</w:t>
      </w: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BD7452" w:rsidRDefault="00097124">
      <w:pPr>
        <w:ind w:left="836" w:right="360" w:hanging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Two simultaneous designations </w:t>
      </w:r>
      <w:r>
        <w:rPr>
          <w:rFonts w:ascii="Calibri" w:eastAsia="Calibri" w:hAnsi="Calibri" w:cs="Calibri"/>
          <w:color w:val="000000"/>
          <w:sz w:val="22"/>
          <w:szCs w:val="22"/>
        </w:rPr>
        <w:t>may be granted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only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for a course with an embedded science lab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(DB+DY or DP+DY).</w:t>
      </w: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pict>
          <v:rect id="_x0000_i1027" style="width:0;height:1.5pt" o:hralign="center" o:hrstd="t" o:hr="t" fillcolor="#a0a0a0" stroked="f"/>
        </w:pict>
      </w: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Cross-listed courses </w:t>
      </w:r>
      <w:r>
        <w:rPr>
          <w:rFonts w:ascii="Calibri" w:eastAsia="Calibri" w:hAnsi="Calibri" w:cs="Calibri"/>
          <w:color w:val="000000"/>
          <w:sz w:val="22"/>
          <w:szCs w:val="22"/>
        </w:rPr>
        <w:t>must have the same Diversification designation.</w:t>
      </w: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pict>
          <v:rect id="_x0000_i1028" style="width:0;height:1.5pt" o:hralign="center" o:hrstd="t" o:hr="t" fillcolor="#a0a0a0" stroked="f"/>
        </w:pict>
      </w:r>
    </w:p>
    <w:p w:rsidR="00BD7452" w:rsidRDefault="0009712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Ineligible for Diversification designations </w:t>
      </w:r>
      <w:r>
        <w:rPr>
          <w:rFonts w:ascii="Calibri" w:eastAsia="Calibri" w:hAnsi="Calibri" w:cs="Calibri"/>
          <w:color w:val="000000"/>
          <w:sz w:val="22"/>
          <w:szCs w:val="22"/>
        </w:rPr>
        <w:t>are the following types of courses:</w:t>
      </w:r>
    </w:p>
    <w:p w:rsidR="00BD7452" w:rsidRDefault="00097124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directed reading and research (courses typi</w:t>
      </w:r>
      <w:r>
        <w:rPr>
          <w:rFonts w:ascii="Calibri" w:eastAsia="Calibri" w:hAnsi="Calibri" w:cs="Calibri"/>
          <w:color w:val="000000"/>
          <w:sz w:val="22"/>
          <w:szCs w:val="22"/>
        </w:rPr>
        <w:t>cally numbered X99)</w:t>
      </w:r>
    </w:p>
    <w:p w:rsidR="00BD7452" w:rsidRDefault="00BD7452">
      <w:pPr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internship</w:t>
      </w:r>
    </w:p>
    <w:p w:rsidR="00BD7452" w:rsidRDefault="00BD7452">
      <w:pPr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practicum</w:t>
      </w:r>
    </w:p>
    <w:p w:rsidR="00BD7452" w:rsidRDefault="00BD7452">
      <w:pPr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experimental (courses typically numbered x97 or x98)</w:t>
      </w:r>
    </w:p>
    <w:p w:rsidR="00BD7452" w:rsidRDefault="00BD74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sz w:val="22"/>
          <w:szCs w:val="22"/>
        </w:rPr>
      </w:pPr>
    </w:p>
    <w:p w:rsidR="00BD7452" w:rsidRDefault="00097124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Graduate-level</w:t>
      </w:r>
    </w:p>
    <w:p w:rsidR="00BD7452" w:rsidRDefault="00BD74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BD7452">
      <w:pgSz w:w="15840" w:h="122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6F8"/>
    <w:multiLevelType w:val="multilevel"/>
    <w:tmpl w:val="28EC6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3675D2"/>
    <w:multiLevelType w:val="multilevel"/>
    <w:tmpl w:val="7B7A8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E9D4B1F"/>
    <w:multiLevelType w:val="multilevel"/>
    <w:tmpl w:val="69F2CE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1AF22A2"/>
    <w:multiLevelType w:val="multilevel"/>
    <w:tmpl w:val="BF00F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F5E5FC5"/>
    <w:multiLevelType w:val="multilevel"/>
    <w:tmpl w:val="BFF6E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801008F"/>
    <w:multiLevelType w:val="multilevel"/>
    <w:tmpl w:val="34643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FA94552"/>
    <w:multiLevelType w:val="multilevel"/>
    <w:tmpl w:val="27462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52"/>
    <w:rsid w:val="00097124"/>
    <w:rsid w:val="00B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C47CAFA-FF2B-4AB3-A2BD-3A35C7C0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TableParagraph">
    <w:name w:val="Table Paragraph"/>
    <w:basedOn w:val="Normal"/>
    <w:uiPriority w:val="1"/>
    <w:qFormat/>
    <w:rsid w:val="00430F4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0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F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F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0F4F"/>
    <w:pPr>
      <w:ind w:left="720"/>
      <w:contextualSpacing/>
    </w:pPr>
  </w:style>
  <w:style w:type="table" w:styleId="TableGrid">
    <w:name w:val="Table Grid"/>
    <w:basedOn w:val="TableNormal"/>
    <w:uiPriority w:val="59"/>
    <w:rsid w:val="0096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64J+iS2dTx388pLSofvbz30VXQ==">AMUW2mVaBE9HjHmk+v3R9BpLfU3EGknVk6HvLd1AIWqouBzl8DIvN8KEicy+k0z1bt0Yhd3NfV0yz4lK46KYpyVfRUQbzCj6mV6fvsQQJdFVZMYVYAbdug0syxnFvInWi11ElBUqW42lNv7bAdMhoKYLN5DGjCkwJKVSyvsp71O4IKTCQn1PEwIMoEFIelAiMYnSccSB5JGO4yGYeXlZJC36CwtJd1V22cmYD5dzCNs0Ettl5nd4jPArBbJxplreTBtfKwItXwCuSF0wXpCEA5iVNPsfIDctoRVBB7y/+nGi5Sp5ZW6HqXL0LWOTFaMEzsOAShiJAKR0JiXMMWaJW0AlHLa2CXsns5Pc7wgjit6A5Bu8h5vSu3XsBvlMcNR5jVq/pT1Rb6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sslt3</dc:creator>
  <cp:lastModifiedBy>sslt3</cp:lastModifiedBy>
  <cp:revision>2</cp:revision>
  <dcterms:created xsi:type="dcterms:W3CDTF">2020-09-14T20:05:00Z</dcterms:created>
  <dcterms:modified xsi:type="dcterms:W3CDTF">2020-09-14T20:05:00Z</dcterms:modified>
</cp:coreProperties>
</file>